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20D" w:rsidRPr="0091620D" w:rsidRDefault="00D66BD9" w:rsidP="0091620D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Информация</w:t>
      </w:r>
      <w:bookmarkStart w:id="0" w:name="_GoBack"/>
      <w:bookmarkEnd w:id="0"/>
      <w:r w:rsidR="0091620D" w:rsidRPr="0091620D">
        <w:rPr>
          <w:rFonts w:ascii="Times New Roman" w:hAnsi="Times New Roman" w:cs="Times New Roman"/>
          <w:sz w:val="32"/>
          <w:szCs w:val="32"/>
        </w:rPr>
        <w:t xml:space="preserve"> о способах и процедуре самообследования (при ее наличии), в том числе методические рекомендации по проведению самообследования и подготовке декларации соблюдения обязательных требований, и информацию о декларациях соблюдения обязательных требований, представленных контролируемыми лицами;</w:t>
      </w:r>
    </w:p>
    <w:p w:rsidR="0091620D" w:rsidRPr="0091620D" w:rsidRDefault="0091620D" w:rsidP="0091620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6576F" w:rsidRPr="0091620D" w:rsidRDefault="0091620D" w:rsidP="0091620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91620D">
        <w:rPr>
          <w:rFonts w:ascii="Times New Roman" w:hAnsi="Times New Roman" w:cs="Times New Roman"/>
          <w:sz w:val="28"/>
          <w:szCs w:val="28"/>
        </w:rPr>
        <w:t>Согласно ч. 1 ст. 51 Федерального закона от 31.07.2020 N 248-ФЗ «О государственном контроле (надзоре) и муниципальном контроле в Российской Федерации» в целях добровольного определения контролируемыми лицами уровня соблюдения ими обязательных требований положением о виде контроля может предусматриваться самостоятельная оценка соблюдения обязательных требований (самообследование).</w:t>
      </w:r>
    </w:p>
    <w:p w:rsidR="0091620D" w:rsidRPr="0091620D" w:rsidRDefault="0091620D" w:rsidP="0091620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91620D">
        <w:rPr>
          <w:rFonts w:ascii="Times New Roman" w:hAnsi="Times New Roman" w:cs="Times New Roman"/>
          <w:sz w:val="28"/>
          <w:szCs w:val="28"/>
        </w:rPr>
        <w:t>Самостоятельная оценка соблюдения обязательных требований (самообследование) муниципа</w:t>
      </w:r>
      <w:r w:rsidR="00D66BD9">
        <w:rPr>
          <w:rFonts w:ascii="Times New Roman" w:hAnsi="Times New Roman" w:cs="Times New Roman"/>
          <w:sz w:val="28"/>
          <w:szCs w:val="28"/>
        </w:rPr>
        <w:t xml:space="preserve">льными правовыми актами </w:t>
      </w:r>
      <w:r w:rsidR="008E6C3B">
        <w:rPr>
          <w:rFonts w:ascii="Times New Roman" w:hAnsi="Times New Roman" w:cs="Times New Roman"/>
          <w:sz w:val="28"/>
          <w:szCs w:val="28"/>
        </w:rPr>
        <w:t xml:space="preserve">Амурзетского </w:t>
      </w:r>
      <w:r w:rsidRPr="0091620D">
        <w:rPr>
          <w:rFonts w:ascii="Times New Roman" w:hAnsi="Times New Roman" w:cs="Times New Roman"/>
          <w:sz w:val="28"/>
          <w:szCs w:val="28"/>
        </w:rPr>
        <w:t>сельского поселения не предусматривалась.</w:t>
      </w:r>
    </w:p>
    <w:sectPr w:rsidR="0091620D" w:rsidRPr="0091620D" w:rsidSect="00FB1F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1620D"/>
    <w:rsid w:val="007C5310"/>
    <w:rsid w:val="008E6C3B"/>
    <w:rsid w:val="0091620D"/>
    <w:rsid w:val="009A1A99"/>
    <w:rsid w:val="00D66BD9"/>
    <w:rsid w:val="00E6576F"/>
    <w:rsid w:val="00FB1F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1F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126</Words>
  <Characters>724</Characters>
  <Application>Microsoft Office Word</Application>
  <DocSecurity>0</DocSecurity>
  <Lines>6</Lines>
  <Paragraphs>1</Paragraphs>
  <ScaleCrop>false</ScaleCrop>
  <Company/>
  <LinksUpToDate>false</LinksUpToDate>
  <CharactersWithSpaces>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Us1</dc:creator>
  <cp:keywords/>
  <dc:description/>
  <cp:lastModifiedBy>amurz</cp:lastModifiedBy>
  <cp:revision>4</cp:revision>
  <dcterms:created xsi:type="dcterms:W3CDTF">2022-02-24T16:22:00Z</dcterms:created>
  <dcterms:modified xsi:type="dcterms:W3CDTF">2025-07-24T01:12:00Z</dcterms:modified>
</cp:coreProperties>
</file>