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56" w:rsidRPr="00E77D56" w:rsidRDefault="00E77D56" w:rsidP="00E77D56">
      <w:pPr>
        <w:shd w:val="clear" w:color="auto" w:fill="FFFFFF"/>
        <w:spacing w:after="36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3"/>
          <w:kern w:val="36"/>
          <w:sz w:val="28"/>
          <w:szCs w:val="28"/>
          <w:lang w:eastAsia="ru-RU"/>
        </w:rPr>
      </w:pPr>
      <w:r w:rsidRPr="00E77D56">
        <w:rPr>
          <w:rFonts w:ascii="Times New Roman" w:eastAsia="Times New Roman" w:hAnsi="Times New Roman" w:cs="Times New Roman"/>
          <w:b/>
          <w:color w:val="3B4256"/>
          <w:spacing w:val="-3"/>
          <w:kern w:val="36"/>
          <w:sz w:val="28"/>
          <w:szCs w:val="28"/>
          <w:lang w:eastAsia="ru-RU"/>
        </w:rPr>
        <w:t>Правила поведения при угрозе подтопления и подтоплении дворовых территорий</w:t>
      </w:r>
    </w:p>
    <w:p w:rsidR="00E77D56" w:rsidRPr="00E77D56" w:rsidRDefault="00E77D56" w:rsidP="00E77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77D5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принять предупредительные меры - создать уплотнения в притворах дверей и окнах подвальных, цокольных и первых этажей;</w:t>
      </w:r>
    </w:p>
    <w:p w:rsidR="00E77D56" w:rsidRPr="00E77D56" w:rsidRDefault="00E77D56" w:rsidP="00E77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77D5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очистить от мусора водосбросные канавы в районе Вашего дома;</w:t>
      </w:r>
    </w:p>
    <w:p w:rsidR="00E77D56" w:rsidRPr="00E77D56" w:rsidRDefault="00E77D56" w:rsidP="00E77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77D5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закрыть вентиляционные отверстия в подвальных помещениях с целью предупреждения поступления наружных поверхностных вод;</w:t>
      </w:r>
    </w:p>
    <w:p w:rsidR="00E77D56" w:rsidRPr="00E77D56" w:rsidRDefault="00E77D56" w:rsidP="00E77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77D5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освободить подвалы от имущества и продовольствия;</w:t>
      </w:r>
    </w:p>
    <w:p w:rsidR="00E77D56" w:rsidRPr="00E77D56" w:rsidRDefault="00E77D56" w:rsidP="00E77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77D5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предусмотреть вывод животных и птиц из подтапливаемых помещений в безопасное место;</w:t>
      </w:r>
    </w:p>
    <w:p w:rsidR="00E77D56" w:rsidRPr="00E77D56" w:rsidRDefault="00E77D56" w:rsidP="00E77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77D5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заготовить мостки, доски и опоры к ним для обустройства проходов к дому и надворным постройкам на подтапливаемых участках;</w:t>
      </w:r>
    </w:p>
    <w:p w:rsidR="00E77D56" w:rsidRPr="00E77D56" w:rsidRDefault="00E77D56" w:rsidP="00E77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77D5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заранее составить перечень документов, личных вещей и имущества, необходимых в случае эвакуации;</w:t>
      </w:r>
    </w:p>
    <w:p w:rsidR="00E77D56" w:rsidRPr="00E77D56" w:rsidRDefault="00E77D56" w:rsidP="00E77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77D5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уложить в рюкзак необходимые теплые вещи, двухсуточный запас продуктов питания и воды;</w:t>
      </w:r>
    </w:p>
    <w:p w:rsidR="00E77D56" w:rsidRPr="00E77D56" w:rsidRDefault="00E77D56" w:rsidP="00E77D56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77D5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о возникновении подтоплений, и выявленных причинах, сообщайте по телефону 101, с </w:t>
      </w:r>
      <w:proofErr w:type="gramStart"/>
      <w:r w:rsidRPr="00E77D5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мобильного</w:t>
      </w:r>
      <w:proofErr w:type="gramEnd"/>
      <w:r w:rsidRPr="00E77D5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112.</w:t>
      </w:r>
    </w:p>
    <w:p w:rsidR="00F2482C" w:rsidRPr="00E77D56" w:rsidRDefault="00F2482C" w:rsidP="00E77D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482C" w:rsidRPr="00E77D56" w:rsidSect="00F2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D56"/>
    <w:rsid w:val="00E77D56"/>
    <w:rsid w:val="00F2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2C"/>
  </w:style>
  <w:style w:type="paragraph" w:styleId="1">
    <w:name w:val="heading 1"/>
    <w:basedOn w:val="a"/>
    <w:link w:val="10"/>
    <w:uiPriority w:val="9"/>
    <w:qFormat/>
    <w:rsid w:val="00E77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0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Шулакова</dc:creator>
  <cp:lastModifiedBy>Шулакова</cp:lastModifiedBy>
  <cp:revision>1</cp:revision>
  <dcterms:created xsi:type="dcterms:W3CDTF">2020-08-25T04:52:00Z</dcterms:created>
  <dcterms:modified xsi:type="dcterms:W3CDTF">2020-08-25T04:54:00Z</dcterms:modified>
</cp:coreProperties>
</file>